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602" w:firstLineChars="200"/>
        <w:jc w:val="center"/>
        <w:rPr>
          <w:rFonts w:ascii="宋体" w:hAnsi="宋体" w:cs="宋体"/>
          <w:b/>
          <w:bCs/>
          <w:color w:val="000000" w:themeColor="text1"/>
          <w:sz w:val="30"/>
          <w:szCs w:val="30"/>
          <w14:textFill>
            <w14:solidFill>
              <w14:schemeClr w14:val="tx1"/>
            </w14:solidFill>
          </w14:textFill>
        </w:rPr>
      </w:pPr>
      <w:bookmarkStart w:id="0" w:name="_GoBack"/>
      <w:bookmarkEnd w:id="0"/>
      <w:r>
        <w:rPr>
          <w:rFonts w:hint="eastAsia" w:ascii="宋体" w:hAnsi="宋体" w:cs="宋体"/>
          <w:b/>
          <w:bCs/>
          <w:color w:val="000000" w:themeColor="text1"/>
          <w:sz w:val="30"/>
          <w:szCs w:val="30"/>
          <w14:textFill>
            <w14:solidFill>
              <w14:schemeClr w14:val="tx1"/>
            </w14:solidFill>
          </w14:textFill>
        </w:rPr>
        <w:t>论文著作权转让协议</w:t>
      </w:r>
    </w:p>
    <w:p>
      <w:pPr>
        <w:numPr>
          <w:ilvl w:val="0"/>
          <w:numId w:val="0"/>
        </w:numPr>
        <w:adjustRightInd w:val="0"/>
        <w:snapToGrid w:val="0"/>
        <w:spacing w:line="440" w:lineRule="exact"/>
        <w:ind w:firstLine="0" w:firstLineChars="0"/>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14:textFill>
            <w14:solidFill>
              <w14:schemeClr w14:val="tx1"/>
            </w14:solidFill>
          </w14:textFill>
        </w:rPr>
        <w:t>论文题目：</w:t>
      </w:r>
      <w:r>
        <w:rPr>
          <w:rFonts w:hint="eastAsia" w:ascii="宋体" w:hAnsi="宋体" w:cs="宋体"/>
          <w:color w:val="000000" w:themeColor="text1"/>
          <w:sz w:val="24"/>
          <w:u w:val="none"/>
          <w14:textFill>
            <w14:solidFill>
              <w14:schemeClr w14:val="tx1"/>
            </w14:solidFill>
          </w14:textFill>
        </w:rPr>
        <w:t xml:space="preserve">                                                    </w:t>
      </w:r>
    </w:p>
    <w:p>
      <w:pPr>
        <w:numPr>
          <w:ilvl w:val="0"/>
          <w:numId w:val="0"/>
        </w:numPr>
        <w:adjustRightInd w:val="0"/>
        <w:snapToGrid w:val="0"/>
        <w:spacing w:line="440" w:lineRule="exact"/>
        <w:ind w:firstLine="0" w:firstLineChars="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作者（依序排列）：</w:t>
      </w:r>
      <w:r>
        <w:rPr>
          <w:rFonts w:hint="eastAsia" w:ascii="宋体" w:hAnsi="宋体" w:cs="宋体"/>
          <w:color w:val="000000" w:themeColor="text1"/>
          <w:sz w:val="24"/>
          <w:u w:val="none"/>
          <w14:textFill>
            <w14:solidFill>
              <w14:schemeClr w14:val="tx1"/>
            </w14:solidFill>
          </w14:textFill>
        </w:rPr>
        <w:t xml:space="preserve">                                             </w:t>
      </w:r>
    </w:p>
    <w:p>
      <w:pPr>
        <w:numPr>
          <w:ilvl w:val="0"/>
          <w:numId w:val="0"/>
        </w:numPr>
        <w:adjustRightInd w:val="0"/>
        <w:snapToGrid w:val="0"/>
        <w:spacing w:line="440" w:lineRule="exact"/>
        <w:ind w:firstLine="0" w:firstLineChars="0"/>
        <w:rPr>
          <w:rFonts w:hint="eastAsia" w:ascii="宋体" w:hAnsi="宋体" w:cs="宋体"/>
          <w:color w:val="000000" w:themeColor="text1"/>
          <w:sz w:val="24"/>
          <w:u w:val="none"/>
          <w14:textFill>
            <w14:solidFill>
              <w14:schemeClr w14:val="tx1"/>
            </w14:solidFill>
          </w14:textFill>
        </w:rPr>
      </w:pPr>
      <w:r>
        <w:rPr>
          <w:rFonts w:hint="eastAsia" w:ascii="宋体" w:hAnsi="宋体" w:cs="宋体"/>
          <w:color w:val="000000" w:themeColor="text1"/>
          <w:sz w:val="24"/>
          <w14:textFill>
            <w14:solidFill>
              <w14:schemeClr w14:val="tx1"/>
            </w14:solidFill>
          </w14:textFill>
        </w:rPr>
        <w:t>投稿期刊：</w:t>
      </w:r>
      <w:r>
        <w:rPr>
          <w:rFonts w:hint="eastAsia" w:ascii="宋体" w:hAnsi="宋体" w:cs="宋体"/>
          <w:color w:val="000000" w:themeColor="text1"/>
          <w:sz w:val="24"/>
          <w:u w:val="none"/>
          <w:lang w:eastAsia="zh-CN"/>
          <w14:textFill>
            <w14:solidFill>
              <w14:schemeClr w14:val="tx1"/>
            </w14:solidFill>
          </w14:textFill>
        </w:rPr>
        <w:t>《</w:t>
      </w:r>
      <w:r>
        <w:rPr>
          <w:rFonts w:hint="eastAsia" w:ascii="宋体" w:hAnsi="宋体" w:cs="宋体"/>
          <w:color w:val="000000" w:themeColor="text1"/>
          <w:sz w:val="24"/>
          <w:u w:val="none"/>
          <w:lang w:val="en-US" w:eastAsia="zh-CN"/>
          <w14:textFill>
            <w14:solidFill>
              <w14:schemeClr w14:val="tx1"/>
            </w14:solidFill>
          </w14:textFill>
        </w:rPr>
        <w:t>经济经纬》</w:t>
      </w:r>
      <w:r>
        <w:rPr>
          <w:rFonts w:hint="eastAsia" w:ascii="宋体" w:hAnsi="宋体" w:cs="宋体"/>
          <w:color w:val="000000" w:themeColor="text1"/>
          <w:sz w:val="24"/>
          <w:u w:val="non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w:t>
      </w:r>
    </w:p>
    <w:p>
      <w:pPr>
        <w:numPr>
          <w:ilvl w:val="0"/>
          <w:numId w:val="0"/>
        </w:numPr>
        <w:adjustRightInd w:val="0"/>
        <w:snapToGrid w:val="0"/>
        <w:spacing w:line="440" w:lineRule="exact"/>
        <w:ind w:firstLine="0" w:firstLineChars="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以上论文的作者（著作权人）同意将上述论文在</w:t>
      </w:r>
      <w:r>
        <w:rPr>
          <w:rFonts w:hint="eastAsia" w:ascii="宋体" w:hAnsi="宋体" w:cs="宋体"/>
          <w:color w:val="000000" w:themeColor="text1"/>
          <w:sz w:val="24"/>
          <w:lang w:val="en-US" w:eastAsia="zh-CN"/>
          <w14:textFill>
            <w14:solidFill>
              <w14:schemeClr w14:val="tx1"/>
            </w14:solidFill>
          </w14:textFill>
        </w:rPr>
        <w:t>期刊</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经济经纬</w:t>
      </w:r>
      <w:r>
        <w:rPr>
          <w:rFonts w:hint="eastAsia" w:ascii="宋体" w:hAnsi="宋体" w:cs="宋体"/>
          <w:color w:val="000000" w:themeColor="text1"/>
          <w:sz w:val="24"/>
          <w14:textFill>
            <w14:solidFill>
              <w14:schemeClr w14:val="tx1"/>
            </w14:solidFill>
          </w14:textFill>
        </w:rPr>
        <w:t>》发表，自愿将该论文的著作财产权在全球范围内</w:t>
      </w:r>
      <w:r>
        <w:rPr>
          <w:rFonts w:hint="eastAsia" w:ascii="宋体" w:hAnsi="宋体" w:cs="宋体"/>
          <w:color w:val="000000" w:themeColor="text1"/>
          <w:sz w:val="24"/>
          <w:lang w:val="en-US" w:eastAsia="zh-CN"/>
          <w14:textFill>
            <w14:solidFill>
              <w14:schemeClr w14:val="tx1"/>
            </w14:solidFill>
          </w14:textFill>
        </w:rPr>
        <w:t>免费</w:t>
      </w:r>
      <w:r>
        <w:rPr>
          <w:rFonts w:hint="eastAsia" w:ascii="宋体" w:hAnsi="宋体" w:cs="宋体"/>
          <w:color w:val="000000" w:themeColor="text1"/>
          <w:sz w:val="24"/>
          <w14:textFill>
            <w14:solidFill>
              <w14:schemeClr w14:val="tx1"/>
            </w14:solidFill>
          </w14:textFill>
        </w:rPr>
        <w:t>转让给《</w:t>
      </w:r>
      <w:r>
        <w:rPr>
          <w:rFonts w:hint="eastAsia" w:ascii="宋体" w:hAnsi="宋体" w:cs="宋体"/>
          <w:color w:val="000000" w:themeColor="text1"/>
          <w:sz w:val="24"/>
          <w:lang w:val="en-US" w:eastAsia="zh-CN"/>
          <w14:textFill>
            <w14:solidFill>
              <w14:schemeClr w14:val="tx1"/>
            </w14:solidFill>
          </w14:textFill>
        </w:rPr>
        <w:t>经济经纬</w:t>
      </w:r>
      <w:r>
        <w:rPr>
          <w:rFonts w:hint="eastAsia" w:ascii="宋体" w:hAnsi="宋体" w:cs="宋体"/>
          <w:color w:val="000000" w:themeColor="text1"/>
          <w:sz w:val="24"/>
          <w14:textFill>
            <w14:solidFill>
              <w14:schemeClr w14:val="tx1"/>
            </w14:solidFill>
          </w14:textFill>
        </w:rPr>
        <w:t>》编辑部，并就有关问题明确如下：</w:t>
      </w:r>
    </w:p>
    <w:p>
      <w:pPr>
        <w:numPr>
          <w:ilvl w:val="0"/>
          <w:numId w:val="0"/>
        </w:numPr>
        <w:adjustRightInd w:val="0"/>
        <w:snapToGrid w:val="0"/>
        <w:spacing w:line="440" w:lineRule="exact"/>
        <w:ind w:leftChars="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论文作者保证该论文为原创作品并且不涉及涉密和一稿多投等学术不端问题，</w:t>
      </w:r>
      <w:r>
        <w:rPr>
          <w:rFonts w:hint="eastAsia" w:ascii="宋体" w:hAnsi="宋体" w:cs="宋体"/>
          <w:b w:val="0"/>
          <w:bCs w:val="0"/>
          <w:i w:val="0"/>
          <w:caps w:val="0"/>
          <w:color w:val="auto"/>
          <w:spacing w:val="0"/>
          <w:sz w:val="24"/>
          <w:szCs w:val="20"/>
          <w:lang w:val="en-US" w:eastAsia="zh-CN"/>
        </w:rPr>
        <w:t>也不存在</w:t>
      </w:r>
      <w:r>
        <w:rPr>
          <w:rFonts w:hint="eastAsia" w:ascii="宋体" w:hAnsi="宋体" w:eastAsia="宋体" w:cs="宋体"/>
          <w:b w:val="0"/>
          <w:bCs w:val="0"/>
          <w:i w:val="0"/>
          <w:caps w:val="0"/>
          <w:color w:val="auto"/>
          <w:spacing w:val="0"/>
          <w:sz w:val="24"/>
          <w:szCs w:val="20"/>
        </w:rPr>
        <w:t>任何违反法律法规以及侵害他人</w:t>
      </w:r>
      <w:r>
        <w:rPr>
          <w:rFonts w:hint="eastAsia" w:ascii="宋体" w:hAnsi="宋体" w:cs="宋体"/>
          <w:b w:val="0"/>
          <w:bCs w:val="0"/>
          <w:i w:val="0"/>
          <w:caps w:val="0"/>
          <w:color w:val="auto"/>
          <w:spacing w:val="0"/>
          <w:sz w:val="24"/>
          <w:szCs w:val="20"/>
          <w:lang w:val="en-US" w:eastAsia="zh-CN"/>
        </w:rPr>
        <w:t>合法</w:t>
      </w:r>
      <w:r>
        <w:rPr>
          <w:rFonts w:hint="eastAsia" w:ascii="宋体" w:hAnsi="宋体" w:eastAsia="宋体" w:cs="宋体"/>
          <w:b w:val="0"/>
          <w:bCs w:val="0"/>
          <w:i w:val="0"/>
          <w:caps w:val="0"/>
          <w:color w:val="auto"/>
          <w:spacing w:val="0"/>
          <w:sz w:val="24"/>
          <w:szCs w:val="20"/>
        </w:rPr>
        <w:t>权益的内容</w:t>
      </w:r>
      <w:r>
        <w:rPr>
          <w:rFonts w:hint="eastAsia" w:ascii="宋体" w:hAnsi="宋体" w:cs="宋体"/>
          <w:color w:val="auto"/>
          <w:sz w:val="24"/>
          <w:lang w:eastAsia="zh-CN"/>
        </w:rPr>
        <w:t>，</w:t>
      </w:r>
      <w:r>
        <w:rPr>
          <w:rFonts w:hint="eastAsia" w:ascii="宋体" w:hAnsi="宋体" w:cs="宋体"/>
          <w:color w:val="auto"/>
          <w:sz w:val="24"/>
        </w:rPr>
        <w:t>若发生侵权或泄密</w:t>
      </w:r>
      <w:r>
        <w:rPr>
          <w:rFonts w:hint="eastAsia" w:ascii="宋体" w:hAnsi="宋体" w:cs="宋体"/>
          <w:color w:val="auto"/>
          <w:sz w:val="24"/>
          <w:lang w:val="en-US" w:eastAsia="zh-CN"/>
        </w:rPr>
        <w:t>等违法行为</w:t>
      </w:r>
      <w:r>
        <w:rPr>
          <w:rFonts w:hint="eastAsia" w:ascii="宋体" w:hAnsi="宋体" w:cs="宋体"/>
          <w:color w:val="auto"/>
          <w:sz w:val="24"/>
        </w:rPr>
        <w:t>，一切责任</w:t>
      </w:r>
      <w:r>
        <w:rPr>
          <w:rFonts w:hint="eastAsia" w:ascii="宋体" w:hAnsi="宋体" w:cs="宋体"/>
          <w:color w:val="000000" w:themeColor="text1"/>
          <w:sz w:val="24"/>
          <w14:textFill>
            <w14:solidFill>
              <w14:schemeClr w14:val="tx1"/>
            </w14:solidFill>
          </w14:textFill>
        </w:rPr>
        <w:t>由论文作者承担。</w:t>
      </w:r>
    </w:p>
    <w:p>
      <w:pPr>
        <w:numPr>
          <w:ilvl w:val="0"/>
          <w:numId w:val="0"/>
        </w:numPr>
        <w:adjustRightInd w:val="0"/>
        <w:snapToGrid w:val="0"/>
        <w:spacing w:line="440" w:lineRule="exact"/>
        <w:ind w:leftChars="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全体作者同意，将论文整体的全部复制传播的权利——包括但不限于复制权、发行权、信息网络传播权、</w:t>
      </w:r>
      <w:r>
        <w:rPr>
          <w:rFonts w:hint="eastAsia" w:ascii="宋体" w:hAnsi="宋体" w:cs="宋体"/>
          <w:color w:val="000000" w:themeColor="text1"/>
          <w:sz w:val="24"/>
          <w:lang w:val="en-US" w:eastAsia="zh-CN"/>
          <w14:textFill>
            <w14:solidFill>
              <w14:schemeClr w14:val="tx1"/>
            </w14:solidFill>
          </w14:textFill>
        </w:rPr>
        <w:t>广播权、</w:t>
      </w:r>
      <w:r>
        <w:rPr>
          <w:rFonts w:hint="eastAsia" w:ascii="宋体" w:hAnsi="宋体" w:cs="宋体"/>
          <w:color w:val="000000" w:themeColor="text1"/>
          <w:sz w:val="24"/>
          <w14:textFill>
            <w14:solidFill>
              <w14:schemeClr w14:val="tx1"/>
            </w14:solidFill>
          </w14:textFill>
        </w:rPr>
        <w:t>表演权、翻译权、汇编权、改编权等著作财产权转让给《</w:t>
      </w:r>
      <w:r>
        <w:rPr>
          <w:rFonts w:hint="eastAsia" w:ascii="宋体" w:hAnsi="宋体" w:cs="宋体"/>
          <w:color w:val="000000" w:themeColor="text1"/>
          <w:sz w:val="24"/>
          <w:lang w:val="en-US" w:eastAsia="zh-CN"/>
          <w14:textFill>
            <w14:solidFill>
              <w14:schemeClr w14:val="tx1"/>
            </w14:solidFill>
          </w14:textFill>
        </w:rPr>
        <w:t>经济经纬</w:t>
      </w:r>
      <w:r>
        <w:rPr>
          <w:rFonts w:hint="eastAsia" w:ascii="宋体" w:hAnsi="宋体" w:cs="宋体"/>
          <w:color w:val="000000" w:themeColor="text1"/>
          <w:sz w:val="24"/>
          <w14:textFill>
            <w14:solidFill>
              <w14:schemeClr w14:val="tx1"/>
            </w14:solidFill>
          </w14:textFill>
        </w:rPr>
        <w:t>》编辑部。</w:t>
      </w:r>
      <w:r>
        <w:rPr>
          <w:rFonts w:hint="eastAsia" w:ascii="宋体" w:hAnsi="宋体" w:eastAsia="宋体" w:cs="宋体"/>
          <w:color w:val="000000" w:themeColor="text1"/>
          <w:sz w:val="24"/>
          <w:szCs w:val="20"/>
          <w:lang w:val="en-US" w:eastAsia="zh-CN"/>
          <w14:textFill>
            <w14:solidFill>
              <w14:schemeClr w14:val="tx1"/>
            </w14:solidFill>
          </w14:textFill>
        </w:rPr>
        <w:t>本协议中转让的权利，论文作者不得再自行或许可他人以任何形式使用，但论文作者本人可以在其后继的作品中引用或翻译该论文中部分内容，或将其汇编在其非期刊类的文集中。</w:t>
      </w:r>
      <w:r>
        <w:rPr>
          <w:rFonts w:hint="eastAsia" w:ascii="宋体" w:hAnsi="宋体" w:cs="宋体"/>
          <w:color w:val="000000" w:themeColor="text1"/>
          <w:sz w:val="24"/>
          <w:lang w:val="en-US" w:eastAsia="zh-CN"/>
          <w14:textFill>
            <w14:solidFill>
              <w14:schemeClr w14:val="tx1"/>
            </w14:solidFill>
          </w14:textFill>
        </w:rPr>
        <w:t>以上权利除本刊自行使用外，本刊有权</w:t>
      </w:r>
      <w:r>
        <w:rPr>
          <w:rFonts w:hint="eastAsia" w:ascii="宋体" w:hAnsi="宋体" w:cs="宋体"/>
          <w:color w:val="000000" w:themeColor="text1"/>
          <w:sz w:val="24"/>
          <w14:textFill>
            <w14:solidFill>
              <w14:schemeClr w14:val="tx1"/>
            </w14:solidFill>
          </w14:textFill>
        </w:rPr>
        <w:t>许可第三方平台等</w:t>
      </w:r>
      <w:r>
        <w:rPr>
          <w:rFonts w:hint="eastAsia" w:ascii="宋体" w:hAnsi="宋体" w:cs="宋体"/>
          <w:color w:val="000000" w:themeColor="text1"/>
          <w:sz w:val="24"/>
          <w:lang w:val="en-US" w:eastAsia="zh-CN"/>
          <w14:textFill>
            <w14:solidFill>
              <w14:schemeClr w14:val="tx1"/>
            </w14:solidFill>
          </w14:textFill>
        </w:rPr>
        <w:t>行使上述权利。</w:t>
      </w:r>
    </w:p>
    <w:p>
      <w:pPr>
        <w:numPr>
          <w:ilvl w:val="0"/>
          <w:numId w:val="0"/>
        </w:numPr>
        <w:adjustRightInd w:val="0"/>
        <w:snapToGrid w:val="0"/>
        <w:spacing w:line="440" w:lineRule="exact"/>
        <w:ind w:leftChars="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论文作者保证该论文的署名无争议。若发生署名争议，责任由论文作者承担。</w:t>
      </w:r>
    </w:p>
    <w:p>
      <w:pPr>
        <w:numPr>
          <w:ilvl w:val="0"/>
          <w:numId w:val="0"/>
        </w:numPr>
        <w:adjustRightInd w:val="0"/>
        <w:snapToGrid w:val="0"/>
        <w:spacing w:line="440" w:lineRule="exact"/>
        <w:ind w:left="0" w:firstLine="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双方</w:t>
      </w:r>
      <w:r>
        <w:rPr>
          <w:rFonts w:ascii="宋体" w:hAnsi="宋体" w:cs="宋体"/>
          <w:color w:val="000000" w:themeColor="text1"/>
          <w:sz w:val="24"/>
          <w14:textFill>
            <w14:solidFill>
              <w14:schemeClr w14:val="tx1"/>
            </w14:solidFill>
          </w14:textFill>
        </w:rPr>
        <w:t>因履行本</w:t>
      </w:r>
      <w:r>
        <w:rPr>
          <w:rFonts w:hint="eastAsia" w:ascii="宋体" w:hAnsi="宋体" w:cs="宋体"/>
          <w:color w:val="000000" w:themeColor="text1"/>
          <w:sz w:val="24"/>
          <w14:textFill>
            <w14:solidFill>
              <w14:schemeClr w14:val="tx1"/>
            </w14:solidFill>
          </w14:textFill>
        </w:rPr>
        <w:t>协议</w:t>
      </w:r>
      <w:r>
        <w:rPr>
          <w:rFonts w:ascii="宋体" w:hAnsi="宋体" w:cs="宋体"/>
          <w:color w:val="000000" w:themeColor="text1"/>
          <w:sz w:val="24"/>
          <w14:textFill>
            <w14:solidFill>
              <w14:schemeClr w14:val="tx1"/>
            </w14:solidFill>
          </w14:textFill>
        </w:rPr>
        <w:t>而</w:t>
      </w:r>
      <w:r>
        <w:rPr>
          <w:rFonts w:hint="eastAsia" w:ascii="宋体" w:hAnsi="宋体" w:cs="宋体"/>
          <w:color w:val="000000" w:themeColor="text1"/>
          <w:sz w:val="24"/>
          <w14:textFill>
            <w14:solidFill>
              <w14:schemeClr w14:val="tx1"/>
            </w14:solidFill>
          </w14:textFill>
        </w:rPr>
        <w:t>产</w:t>
      </w:r>
      <w:r>
        <w:rPr>
          <w:rFonts w:ascii="宋体" w:hAnsi="宋体" w:cs="宋体"/>
          <w:color w:val="000000" w:themeColor="text1"/>
          <w:sz w:val="24"/>
          <w14:textFill>
            <w14:solidFill>
              <w14:schemeClr w14:val="tx1"/>
            </w14:solidFill>
          </w14:textFill>
        </w:rPr>
        <w:t>生的争议应协商解决</w:t>
      </w:r>
      <w:r>
        <w:rPr>
          <w:rFonts w:hint="eastAsia" w:ascii="宋体" w:hAnsi="宋体" w:cs="宋体"/>
          <w:color w:val="000000" w:themeColor="text1"/>
          <w:sz w:val="24"/>
          <w14:textFill>
            <w14:solidFill>
              <w14:schemeClr w14:val="tx1"/>
            </w14:solidFill>
          </w14:textFill>
        </w:rPr>
        <w:t>，协商不成的任何一方可向期刊社所在地有管辖权的人民法院起诉。</w:t>
      </w:r>
    </w:p>
    <w:p>
      <w:pPr>
        <w:numPr>
          <w:ilvl w:val="0"/>
          <w:numId w:val="0"/>
        </w:numPr>
        <w:spacing w:line="440" w:lineRule="exact"/>
        <w:ind w:left="0" w:firstLine="0"/>
        <w:rPr>
          <w:rFonts w:ascii="宋体" w:hAnsi="宋体" w:cs="宋体"/>
          <w:b w:val="0"/>
          <w:bCs w:val="0"/>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5.</w:t>
      </w:r>
      <w:r>
        <w:rPr>
          <w:rFonts w:hint="eastAsia" w:ascii="宋体" w:hAnsi="宋体" w:cs="宋体"/>
          <w:b w:val="0"/>
          <w:bCs w:val="0"/>
          <w:color w:val="000000" w:themeColor="text1"/>
          <w:sz w:val="24"/>
          <w14:textFill>
            <w14:solidFill>
              <w14:schemeClr w14:val="tx1"/>
            </w14:solidFill>
          </w14:textFill>
        </w:rPr>
        <w:t>本协议需全体作者签字，自签字之日起生效。协议签署后需将协议电子版上传至投稿系统，若所投论文最终未被录用的，则本协议自动失效。</w:t>
      </w:r>
    </w:p>
    <w:p>
      <w:pPr>
        <w:adjustRightInd w:val="0"/>
        <w:snapToGrid w:val="0"/>
        <w:spacing w:line="480" w:lineRule="auto"/>
        <w:ind w:firstLine="480" w:firstLineChars="200"/>
        <w:jc w:val="center"/>
        <w:rPr>
          <w:rFonts w:ascii="宋体" w:hAnsi="宋体" w:cs="宋体"/>
          <w:color w:val="000000" w:themeColor="text1"/>
          <w:sz w:val="24"/>
          <w14:textFill>
            <w14:solidFill>
              <w14:schemeClr w14:val="tx1"/>
            </w14:solidFill>
          </w14:textFill>
        </w:rPr>
      </w:pPr>
      <w:r>
        <w:rPr>
          <w:rFonts w:hint="eastAsia" w:ascii="宋体" w:hAnsi="宋体" w:cs="宋体"/>
          <w:b w:val="0"/>
          <w:bCs w:val="0"/>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以下无正文）</w:t>
      </w:r>
    </w:p>
    <w:p>
      <w:pPr>
        <w:ind w:firstLine="120" w:firstLineChars="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全体作者签名（如有3个以上作者请自行添加签字栏）：</w:t>
      </w:r>
    </w:p>
    <w:tbl>
      <w:tblPr>
        <w:tblStyle w:val="5"/>
        <w:tblW w:w="10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2319"/>
        <w:gridCol w:w="3236"/>
        <w:gridCol w:w="2736"/>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734"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2319"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作者姓名（签字栏）</w:t>
            </w:r>
          </w:p>
        </w:tc>
        <w:tc>
          <w:tcPr>
            <w:tcW w:w="3236" w:type="dxa"/>
            <w:noWrap w:val="0"/>
            <w:vAlign w:val="top"/>
          </w:tcPr>
          <w:p>
            <w:pPr>
              <w:spacing w:before="286" w:beforeLines="100"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作者身份证号</w:t>
            </w:r>
          </w:p>
        </w:tc>
        <w:tc>
          <w:tcPr>
            <w:tcW w:w="27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作者单位</w:t>
            </w:r>
          </w:p>
        </w:tc>
        <w:tc>
          <w:tcPr>
            <w:tcW w:w="1971"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734"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2319"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32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27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1971"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734"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2319"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32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27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1971"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734" w:type="dxa"/>
            <w:noWrap w:val="0"/>
            <w:vAlign w:val="top"/>
          </w:tcPr>
          <w:p>
            <w:pPr>
              <w:spacing w:before="286" w:beforeLines="100" w:line="36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p>
        </w:tc>
        <w:tc>
          <w:tcPr>
            <w:tcW w:w="2319"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32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2736"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c>
          <w:tcPr>
            <w:tcW w:w="1971" w:type="dxa"/>
            <w:noWrap w:val="0"/>
            <w:vAlign w:val="top"/>
          </w:tcPr>
          <w:p>
            <w:pPr>
              <w:spacing w:before="286" w:beforeLines="100" w:line="360" w:lineRule="auto"/>
              <w:jc w:val="center"/>
              <w:rPr>
                <w:rFonts w:ascii="宋体" w:hAnsi="宋体" w:cs="宋体"/>
                <w:color w:val="000000" w:themeColor="text1"/>
                <w:sz w:val="24"/>
                <w14:textFill>
                  <w14:solidFill>
                    <w14:schemeClr w14:val="tx1"/>
                  </w14:solidFill>
                </w14:textFill>
              </w:rPr>
            </w:pPr>
          </w:p>
        </w:tc>
      </w:tr>
    </w:tbl>
    <w:p>
      <w:pPr>
        <w:snapToGrid w:val="0"/>
        <w:spacing w:after="60"/>
        <w:ind w:firstLine="0" w:firstLineChars="0"/>
        <w:rPr>
          <w:rFonts w:hint="default" w:ascii="黑体" w:hAnsi="Times New Roman" w:eastAsia="黑体" w:cs="Times New Roman"/>
          <w:color w:val="000000" w:themeColor="text1"/>
          <w:sz w:val="28"/>
          <w:szCs w:val="28"/>
          <w:lang w:val="en-US" w:eastAsia="zh-CN"/>
          <w14:textFill>
            <w14:solidFill>
              <w14:schemeClr w14:val="tx1"/>
            </w14:solidFill>
          </w14:textFill>
        </w:rPr>
      </w:pPr>
    </w:p>
    <w:p/>
    <w:sectPr>
      <w:headerReference r:id="rId3" w:type="default"/>
      <w:footerReference r:id="rId4" w:type="default"/>
      <w:pgSz w:w="12240" w:h="15840"/>
      <w:pgMar w:top="1020" w:right="850" w:bottom="1020" w:left="850"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15035" cy="14795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915035" cy="147955"/>
                      </a:xfrm>
                      <a:prstGeom prst="rect">
                        <a:avLst/>
                      </a:prstGeom>
                      <a:noFill/>
                      <a:ln>
                        <a:noFill/>
                      </a:ln>
                      <a:effectLst/>
                    </wps:spPr>
                    <wps:txbx>
                      <w:txbxContent>
                        <w:p>
                          <w:pPr>
                            <w:pStyle w:val="3"/>
                          </w:pPr>
                          <w:r>
                            <w:rPr>
                              <w:rFonts w:hint="eastAsia"/>
                            </w:rPr>
                            <w:t xml:space="preserve">第 </w:t>
                          </w:r>
                          <w:r>
                            <w:rPr>
                              <w:rFonts w:hint="eastAsia"/>
                              <w:lang w:val="en-US" w:eastAsia="zh-CN"/>
                            </w:rPr>
                            <w:t>1</w:t>
                          </w:r>
                          <w:r>
                            <w:rPr>
                              <w:rFonts w:hint="eastAsia"/>
                            </w:rPr>
                            <w:t xml:space="preserve"> 页 共</w:t>
                          </w:r>
                          <w:r>
                            <w:rPr>
                              <w:rFonts w:hint="eastAsia"/>
                              <w:lang w:val="en-US" w:eastAsia="zh-CN"/>
                            </w:rPr>
                            <w:t>1</w:t>
                          </w:r>
                          <w:r>
                            <w:rPr>
                              <w:rFonts w:hint="eastAsia"/>
                            </w:rPr>
                            <w:t xml:space="preserve"> 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72.05pt;mso-position-horizontal:center;mso-position-horizontal-relative:margin;mso-wrap-style:none;z-index:251659264;mso-width-relative:page;mso-height-relative:page;" filled="f" stroked="f" coordsize="21600,21600" o:gfxdata="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O3qrfSAAAABAEAAA8AAAAAAAAAAQAgAAAAIgAA&#10;AGRycy9kb3ducmV2LnhtbFBLAQIUABQAAAAIAIdO4kAWYYTvDgIAABAEAAAOAAAAAAAAAAEAIAAA&#10;ACEBAABkcnMvZTJvRG9jLnhtbFBLBQYAAAAABgAGAFkBAAChBQAAAAA=&#10;">
              <v:fill on="f" focussize="0,0"/>
              <v:stroke on="f"/>
              <v:imagedata o:title=""/>
              <o:lock v:ext="edit" aspectratio="f"/>
              <v:textbox inset="0mm,0mm,0mm,0mm" style="mso-fit-shape-to-text:t;">
                <w:txbxContent>
                  <w:p>
                    <w:pPr>
                      <w:pStyle w:val="3"/>
                    </w:pPr>
                    <w:r>
                      <w:rPr>
                        <w:rFonts w:hint="eastAsia"/>
                      </w:rPr>
                      <w:t xml:space="preserve">第 </w:t>
                    </w:r>
                    <w:r>
                      <w:rPr>
                        <w:rFonts w:hint="eastAsia"/>
                        <w:lang w:val="en-US" w:eastAsia="zh-CN"/>
                      </w:rPr>
                      <w:t>1</w:t>
                    </w:r>
                    <w:r>
                      <w:rPr>
                        <w:rFonts w:hint="eastAsia"/>
                      </w:rPr>
                      <w:t xml:space="preserve"> 页 共</w:t>
                    </w:r>
                    <w:r>
                      <w:rPr>
                        <w:rFonts w:hint="eastAsia"/>
                        <w:lang w:val="en-US" w:eastAsia="zh-CN"/>
                      </w:rPr>
                      <w:t>1</w:t>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2NDlmN2Q3MGY3NDcxZTljOWQzODM5MmM4OGUzMjQifQ=="/>
  </w:docVars>
  <w:rsids>
    <w:rsidRoot w:val="3BB321F3"/>
    <w:rsid w:val="1B1D44FC"/>
    <w:rsid w:val="244B7E01"/>
    <w:rsid w:val="25B05051"/>
    <w:rsid w:val="2FFB070D"/>
    <w:rsid w:val="3BB321F3"/>
    <w:rsid w:val="4E0F7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604</Words>
  <Characters>609</Characters>
  <Lines>0</Lines>
  <Paragraphs>0</Paragraphs>
  <TotalTime>10</TotalTime>
  <ScaleCrop>false</ScaleCrop>
  <LinksUpToDate>false</LinksUpToDate>
  <CharactersWithSpaces>764</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2023-09-26T02:14:00Z</dcterms:created>
  <dc:creator>李伟</dc:creator>
  <cp:lastModifiedBy>ThinkPad</cp:lastModifiedBy>
  <dcterms:modified xsi:type="dcterms:W3CDTF">2023-12-27T01:25:57Z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27B7CE4E649441CAAECDA0FAC2866616</vt:lpwstr>
  </property>
</Properties>
</file>